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E" w:rsidRPr="008B45BE" w:rsidRDefault="008B45BE" w:rsidP="008B45BE">
      <w:pPr>
        <w:shd w:val="clear" w:color="auto" w:fill="FFFFFF"/>
        <w:bidi/>
        <w:spacing w:before="240" w:after="72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</w:rPr>
      </w:pPr>
      <w:r w:rsidRPr="008B45BE"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  <w:t>عقد كراء محل تجاري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وقع التراضي و الاتفاق على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مايلي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بيانه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proofErr w:type="gram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الطرف</w:t>
      </w:r>
      <w:proofErr w:type="gram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الأول</w:t>
      </w: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  <w:lang w:bidi="ar-MA"/>
        </w:rPr>
        <w:t>: </w:t>
      </w: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 السيد</w:t>
      </w: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........................................................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الطرف الثاني السيد..........................................................الحامل لبطاقة التعريف الوطنية رقم .................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أكري المحل التجاري الكائن .............................................بمبلغ شهري ..................</w:t>
      </w:r>
      <w:proofErr w:type="gram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درهما</w:t>
      </w:r>
      <w:proofErr w:type="gramEnd"/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يدفع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بوجيبة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كرائي شهرين و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بالتسبيق</w:t>
      </w:r>
      <w:proofErr w:type="spellEnd"/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الفصل 1: يجب على المكتري المذكور أن يضع في المحل من الأمتعة و البضائع ما يكون كفالة كافية في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وجيبة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الكراء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و في القيام بشروطه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افصل 2: و أشهد المكتري بإعداد المحل التجاري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الفصل 3: لا ينبغي للمكتري أن يستعمل المحل لغير ما هو معد له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الا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بموافقة كتابية من المالك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الفصل 4: و اعتراف المكتري المذكور بمعرفته للمحل كما ينبغي و بقبوله على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ماهو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عليه تحت  عهدته و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مسؤوايته</w:t>
      </w:r>
      <w:proofErr w:type="spellEnd"/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الفصل 5: يشهد المكري أنه قد توصل </w:t>
      </w:r>
      <w:proofErr w:type="gram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بمبلغ .</w:t>
      </w:r>
      <w:proofErr w:type="gram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..... درهم كراء شهرين بمجرد التوقيع على هذا العقد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الفصل 6: لا يجوز للمكتري أن يحيل المحل كلا أو بعضا لغيره إلا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اذا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كانت بيده رخصة كتابية من المالك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الفصل 7: جميع التحسينات و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الاحداثات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التي يحدثها المكتري تبقى مجانا للمالك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يشهد المكتري أنه في حالة مخالفة أحد الشروط أو في حالة عدم أداء قسط من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الكراء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في أجله 15 يوما من بعد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انذار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موجه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اليه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كما هو مسطر في القانون، فإن العقدة تصبح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لاغية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و مفسوخة و </w:t>
      </w:r>
      <w:proofErr w:type="spellStart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اذا</w:t>
      </w:r>
      <w:proofErr w:type="spellEnd"/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 xml:space="preserve"> رأى المؤجر ذلك في صالحه و بدون خسارة التعويضات بالحكم بطرد المستأجر و طرد جميع الذين يحتلون المحل بموجب حكم قضائي للأمور المستعجلة عن المحكمة الابتدائية ب,,,,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هذا ما اتفق عليه الطرفان أمضياه علامة منهما على الطوع و الرضا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lang w:val="fr-FR"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و حــــــــــــرر ب:.......................... في ..........................................</w:t>
      </w:r>
    </w:p>
    <w:p w:rsidR="008B45BE" w:rsidRPr="008B45BE" w:rsidRDefault="008B45BE" w:rsidP="008B45BE">
      <w:pPr>
        <w:shd w:val="clear" w:color="auto" w:fill="FFFFFF"/>
        <w:bidi/>
        <w:spacing w:before="240" w:after="72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rtl/>
        </w:rPr>
      </w:pPr>
      <w:r w:rsidRPr="008B45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rtl/>
        </w:rPr>
        <w:t>إمضاء الكاري                                                              إمضاء المكتري</w:t>
      </w:r>
    </w:p>
    <w:p w:rsidR="008677E7" w:rsidRPr="008B45BE" w:rsidRDefault="008B45BE" w:rsidP="008B45BE">
      <w:pPr>
        <w:bidi/>
        <w:rPr>
          <w:sz w:val="30"/>
          <w:szCs w:val="30"/>
        </w:rPr>
      </w:pPr>
    </w:p>
    <w:sectPr w:rsidR="008677E7" w:rsidRPr="008B45BE" w:rsidSect="0005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5BE"/>
    <w:rsid w:val="00050668"/>
    <w:rsid w:val="001E03D7"/>
    <w:rsid w:val="00821EFE"/>
    <w:rsid w:val="008B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68"/>
  </w:style>
  <w:style w:type="paragraph" w:styleId="Titre2">
    <w:name w:val="heading 2"/>
    <w:basedOn w:val="Normal"/>
    <w:link w:val="Titre2Car"/>
    <w:uiPriority w:val="9"/>
    <w:qFormat/>
    <w:rsid w:val="008B4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45B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</cp:revision>
  <dcterms:created xsi:type="dcterms:W3CDTF">2019-04-22T15:02:00Z</dcterms:created>
  <dcterms:modified xsi:type="dcterms:W3CDTF">2019-04-22T15:04:00Z</dcterms:modified>
</cp:coreProperties>
</file>